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0" w:line="360" w:lineRule="auto"/>
        <w:jc w:val="center"/>
        <w:rPr/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36"/>
          <w:szCs w:val="36"/>
          <w:rtl w:val="0"/>
        </w:rPr>
        <w:t xml:space="preserve">冒險藍圖：小學適性學習系統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before="0" w:line="360" w:lineRule="auto"/>
        <w:jc w:val="center"/>
        <w:rPr/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8"/>
          <w:szCs w:val="28"/>
          <w:rtl w:val="0"/>
        </w:rPr>
        <w:t xml:space="preserve">學校請購與核銷說明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0" w:line="360" w:lineRule="auto"/>
        <w:jc w:val="center"/>
        <w:rPr/>
      </w:pPr>
      <w:r w:rsidDel="00000000" w:rsidR="00000000" w:rsidRPr="00000000">
        <w:rPr>
          <w:rFonts w:ascii="Microsoft JhengHei" w:cs="Microsoft JhengHei" w:eastAsia="Microsoft JhengHei" w:hAnsi="Microsoft JhengHei"/>
          <w:sz w:val="22"/>
          <w:szCs w:val="22"/>
          <w:rtl w:val="0"/>
        </w:rPr>
        <w:t xml:space="preserve">教育部115年「校園數位內容與教學軟體」第2次選購名單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before="0" w:line="360" w:lineRule="auto"/>
        <w:rPr/>
      </w:pPr>
      <w:r w:rsidDel="00000000" w:rsidR="00000000" w:rsidRPr="00000000">
        <w:rPr>
          <w:rFonts w:ascii="Microsoft JhengHei" w:cs="Microsoft JhengHei" w:eastAsia="Microsoft JhengHei" w:hAnsi="Microsoft JhengHei"/>
          <w:sz w:val="22"/>
          <w:szCs w:val="22"/>
          <w:rtl w:val="0"/>
        </w:rPr>
        <w:t xml:space="preserve">本文件供教師向學校提出請購，並協助總務、教務或會計對照選購名單。參考售價不能代替正式報價單；核銷科目、驗收與附件格式，以各縣市教育處及學校規定為準。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280" w:line="360" w:lineRule="auto"/>
        <w:rPr/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8"/>
          <w:szCs w:val="28"/>
          <w:rtl w:val="0"/>
        </w:rPr>
        <w:t xml:space="preserve">一、可直接轉給承辦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0" w:line="360" w:lineRule="auto"/>
        <w:rPr/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本校可依教育部115年「校園數位內容與教學軟體」第2次選購名單，以「115年度數位學習實施計畫」補助款採購「冒險藍圖：小學適性學習系統」（產品序號 1152-0231，類別：教學軟體）。公告日期為民國115年9月22日。採購前請學校依教學需求自行評估。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80" w:before="0" w:line="360" w:lineRule="auto"/>
        <w:rPr/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公告：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教育部115年「校園數位內容與教學軟體」第2次選購名單公告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before="280" w:line="360" w:lineRule="auto"/>
        <w:rPr/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8"/>
          <w:szCs w:val="28"/>
          <w:rtl w:val="0"/>
        </w:rPr>
        <w:t xml:space="preserve">二、簽呈／請購說明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0" w:line="360" w:lineRule="auto"/>
        <w:rPr/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主旨：擬請購「冒險藍圖：小學適性學習系統」，供本校國小課綱練習使用，並依教育部「115年度數位學習實施計畫」辦理採購與核銷。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before="0" w:line="360" w:lineRule="auto"/>
        <w:rPr/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說明：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0" w:before="40" w:line="360" w:lineRule="auto"/>
        <w:ind w:left="420" w:hanging="280"/>
        <w:rPr/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・本產品為藍圖數位教育股份有限公司之教學軟體，已列入教育部115年「校園數位內容與教學軟體」第2次選購名單（民國115年9月22日公告）。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40" w:before="40" w:line="360" w:lineRule="auto"/>
        <w:ind w:left="420" w:hanging="280"/>
        <w:rPr/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・依該公告，選購名單所列產品為教育部「115年度數位學習實施計畫」補助採購數位內容與教學軟體所需。本校應依教學需求自行評估後選購。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40" w:before="40" w:line="360" w:lineRule="auto"/>
        <w:ind w:left="420" w:hanging="280"/>
        <w:rPr/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・系統採年約授權。學生在遊戲中練習對齊課綱的數學、國文與英文；教師可建立教室、派題並查看班級進度。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40" w:before="40" w:line="360" w:lineRule="auto"/>
        <w:ind w:left="420" w:hanging="280"/>
        <w:rPr/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・擬採購方案擇一，實際金額以廠商正式報價單為準。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40" w:before="80" w:line="360" w:lineRule="auto"/>
        <w:rPr/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（一）班級專業版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0" w:line="360" w:lineRule="auto"/>
        <w:rPr/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參考售價新臺幣 3,600 元／年。授權 1 組教師帳號，最多 3 個班級，每班上限 35 人。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40" w:before="80" w:line="360" w:lineRule="auto"/>
        <w:rPr/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（二）學校機構團購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0" w:line="360" w:lineRule="auto"/>
        <w:rPr/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參考售價新臺幣 36,000 元起／年。一次採購 10 組（含）以上教師帳號，享專案折扣與彈性帳號調配。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before="280" w:line="360" w:lineRule="auto"/>
        <w:rPr/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8"/>
          <w:szCs w:val="28"/>
          <w:rtl w:val="0"/>
        </w:rPr>
        <w:t xml:space="preserve">三、請購欄位</w:t>
      </w:r>
      <w:r w:rsidDel="00000000" w:rsidR="00000000" w:rsidRPr="00000000">
        <w:rPr>
          <w:rtl w:val="0"/>
        </w:rPr>
      </w:r>
    </w:p>
    <w:tbl>
      <w:tblPr>
        <w:tblStyle w:val="Table1"/>
        <w:tblW w:w="9400.0" w:type="dxa"/>
        <w:jc w:val="left"/>
        <w:tblInd w:w="-120.0" w:type="dxa"/>
        <w:tblBorders>
          <w:top w:color="d9d3c7" w:space="0" w:sz="4" w:val="single"/>
          <w:left w:color="d9d3c7" w:space="0" w:sz="4" w:val="single"/>
          <w:bottom w:color="d9d3c7" w:space="0" w:sz="4" w:val="single"/>
          <w:right w:color="d9d3c7" w:space="0" w:sz="4" w:val="single"/>
          <w:insideH w:color="d9d3c7" w:space="0" w:sz="4" w:val="single"/>
          <w:insideV w:color="d9d3c7" w:space="0" w:sz="4" w:val="single"/>
        </w:tblBorders>
        <w:tblLayout w:type="fixed"/>
        <w:tblLook w:val="0000"/>
      </w:tblPr>
      <w:tblGrid>
        <w:gridCol w:w="2600"/>
        <w:gridCol w:w="6800"/>
        <w:tblGridChange w:id="0">
          <w:tblGrid>
            <w:gridCol w:w="2600"/>
            <w:gridCol w:w="6800"/>
          </w:tblGrid>
        </w:tblGridChange>
      </w:tblGrid>
      <w:tr>
        <w:trPr>
          <w:cantSplit w:val="0"/>
          <w:tblHeader w:val="0"/>
        </w:trPr>
        <w:tc>
          <w:tcPr>
            <w:shd w:fill="f4f1ea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2"/>
                <w:szCs w:val="22"/>
                <w:rtl w:val="0"/>
              </w:rPr>
              <w:t xml:space="preserve">品項名稱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2"/>
                <w:szCs w:val="22"/>
                <w:rtl w:val="0"/>
              </w:rPr>
              <w:t xml:space="preserve">冒險藍圖：小學適性學習系統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1ea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2"/>
                <w:szCs w:val="22"/>
                <w:rtl w:val="0"/>
              </w:rPr>
              <w:t xml:space="preserve">產品序號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2"/>
                <w:szCs w:val="22"/>
                <w:rtl w:val="0"/>
              </w:rPr>
              <w:t xml:space="preserve">1152-0231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1ea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2"/>
                <w:szCs w:val="22"/>
                <w:rtl w:val="0"/>
              </w:rPr>
              <w:t xml:space="preserve">類別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sz w:val="22"/>
                <w:szCs w:val="22"/>
                <w:rtl w:val="0"/>
              </w:rPr>
              <w:t xml:space="preserve">教學軟體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1ea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2"/>
                <w:szCs w:val="22"/>
                <w:rtl w:val="0"/>
              </w:rPr>
              <w:t xml:space="preserve">廠商名稱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B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2"/>
                <w:szCs w:val="22"/>
                <w:rtl w:val="0"/>
              </w:rPr>
              <w:t xml:space="preserve">藍圖數位教育股份有限公司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1ea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C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2"/>
                <w:szCs w:val="22"/>
                <w:rtl w:val="0"/>
              </w:rPr>
              <w:t xml:space="preserve">統一編號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2"/>
                <w:szCs w:val="22"/>
                <w:rtl w:val="0"/>
              </w:rPr>
              <w:t xml:space="preserve">62098176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1ea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E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2"/>
                <w:szCs w:val="22"/>
                <w:rtl w:val="0"/>
              </w:rPr>
              <w:t xml:space="preserve">名單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2"/>
                <w:szCs w:val="22"/>
                <w:rtl w:val="0"/>
              </w:rPr>
              <w:t xml:space="preserve">教育部115年「校園數位內容與教學軟體」第2次選購名單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1ea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2"/>
                <w:szCs w:val="22"/>
                <w:rtl w:val="0"/>
              </w:rPr>
              <w:t xml:space="preserve">公告日期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2"/>
                <w:szCs w:val="22"/>
                <w:rtl w:val="0"/>
              </w:rPr>
              <w:t xml:space="preserve">民國115年9月22日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1ea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2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2"/>
                <w:szCs w:val="22"/>
                <w:rtl w:val="0"/>
              </w:rPr>
              <w:t xml:space="preserve">補助計畫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2"/>
                <w:szCs w:val="22"/>
                <w:rtl w:val="0"/>
              </w:rPr>
              <w:t xml:space="preserve">教育部「115年度數位學習實施計畫」補助採購數位內容與教學軟體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1ea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2"/>
                <w:szCs w:val="22"/>
                <w:rtl w:val="0"/>
              </w:rPr>
              <w:t xml:space="preserve">聯絡信箱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2"/>
                <w:szCs w:val="22"/>
                <w:rtl w:val="0"/>
              </w:rPr>
              <w:t xml:space="preserve">service@blueprintsedu.com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1ea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6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2"/>
                <w:szCs w:val="22"/>
                <w:rtl w:val="0"/>
              </w:rPr>
              <w:t xml:space="preserve">方案與報價洽詢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spacing w:after="0" w:before="0" w:line="360" w:lineRule="auto"/>
              <w:rPr/>
            </w:pPr>
            <w:hyperlink r:id="rId8">
              <w:r w:rsidDel="00000000" w:rsidR="00000000" w:rsidRPr="00000000">
                <w:rPr>
                  <w:rFonts w:ascii="Microsoft JhengHei" w:cs="Microsoft JhengHei" w:eastAsia="Microsoft JhengHei" w:hAnsi="Microsoft JhengHei"/>
                  <w:color w:val="1155cc"/>
                  <w:sz w:val="22"/>
                  <w:szCs w:val="22"/>
                  <w:u w:val="single"/>
                  <w:rtl w:val="0"/>
                </w:rPr>
                <w:t xml:space="preserve">https://www.blueprintsedu.com/education-pricing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after="120" w:before="280"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20" w:before="280"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before="280" w:line="360" w:lineRule="auto"/>
        <w:rPr/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8"/>
          <w:szCs w:val="28"/>
          <w:rtl w:val="0"/>
        </w:rPr>
        <w:t xml:space="preserve">四、本校填寫</w:t>
      </w:r>
      <w:r w:rsidDel="00000000" w:rsidR="00000000" w:rsidRPr="00000000">
        <w:rPr>
          <w:rtl w:val="0"/>
        </w:rPr>
      </w:r>
    </w:p>
    <w:tbl>
      <w:tblPr>
        <w:tblStyle w:val="Table2"/>
        <w:tblW w:w="9400.0" w:type="dxa"/>
        <w:jc w:val="left"/>
        <w:tblInd w:w="-120.0" w:type="dxa"/>
        <w:tblBorders>
          <w:top w:color="d9d3c7" w:space="0" w:sz="4" w:val="single"/>
          <w:left w:color="d9d3c7" w:space="0" w:sz="4" w:val="single"/>
          <w:bottom w:color="d9d3c7" w:space="0" w:sz="4" w:val="single"/>
          <w:right w:color="d9d3c7" w:space="0" w:sz="4" w:val="single"/>
          <w:insideH w:color="d9d3c7" w:space="0" w:sz="4" w:val="single"/>
          <w:insideV w:color="d9d3c7" w:space="0" w:sz="4" w:val="single"/>
        </w:tblBorders>
        <w:tblLayout w:type="fixed"/>
        <w:tblLook w:val="0000"/>
      </w:tblPr>
      <w:tblGrid>
        <w:gridCol w:w="2600"/>
        <w:gridCol w:w="6800"/>
        <w:tblGridChange w:id="0">
          <w:tblGrid>
            <w:gridCol w:w="2600"/>
            <w:gridCol w:w="6800"/>
          </w:tblGrid>
        </w:tblGridChange>
      </w:tblGrid>
      <w:tr>
        <w:trPr>
          <w:cantSplit w:val="0"/>
          <w:tblHeader w:val="0"/>
        </w:trPr>
        <w:tc>
          <w:tcPr>
            <w:shd w:fill="f4f1ea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B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2"/>
                <w:szCs w:val="22"/>
                <w:rtl w:val="0"/>
              </w:rPr>
              <w:t xml:space="preserve">學校名稱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2"/>
                <w:szCs w:val="22"/>
                <w:rtl w:val="0"/>
              </w:rPr>
              <w:t xml:space="preserve">　　　　　　　　　　　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1ea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D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2"/>
                <w:szCs w:val="22"/>
                <w:rtl w:val="0"/>
              </w:rPr>
              <w:t xml:space="preserve">申請教師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E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2"/>
                <w:szCs w:val="22"/>
                <w:rtl w:val="0"/>
              </w:rPr>
              <w:t xml:space="preserve">　　　　　　　　　　　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1ea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F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2"/>
                <w:szCs w:val="22"/>
                <w:rtl w:val="0"/>
              </w:rPr>
              <w:t xml:space="preserve">任教年班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0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2"/>
                <w:szCs w:val="22"/>
                <w:rtl w:val="0"/>
              </w:rPr>
              <w:t xml:space="preserve">　　　　　　　　　　　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1ea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1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2"/>
                <w:szCs w:val="22"/>
                <w:rtl w:val="0"/>
              </w:rPr>
              <w:t xml:space="preserve">擬採購方案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2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2"/>
                <w:szCs w:val="22"/>
                <w:rtl w:val="0"/>
              </w:rPr>
              <w:t xml:space="preserve">□ 班級專業版　　□ 學校機構團購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1ea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3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2"/>
                <w:szCs w:val="22"/>
                <w:rtl w:val="0"/>
              </w:rPr>
              <w:t xml:space="preserve">教師帳號數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4">
            <w:pPr>
              <w:spacing w:after="0" w:before="0" w:line="360" w:lineRule="auto"/>
              <w:rPr/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2"/>
                <w:szCs w:val="22"/>
                <w:rtl w:val="0"/>
              </w:rPr>
              <w:t xml:space="preserve">　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sz w:val="22"/>
                <w:szCs w:val="22"/>
                <w:u w:val="single"/>
                <w:rtl w:val="0"/>
              </w:rPr>
              <w:t xml:space="preserve">　　　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sz w:val="22"/>
                <w:szCs w:val="22"/>
                <w:rtl w:val="0"/>
              </w:rPr>
              <w:t xml:space="preserve">組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spacing w:after="80" w:before="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20" w:before="280" w:line="360" w:lineRule="auto"/>
        <w:rPr/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8"/>
          <w:szCs w:val="28"/>
          <w:rtl w:val="0"/>
        </w:rPr>
        <w:t xml:space="preserve">五、建議檢附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40" w:before="40" w:line="360" w:lineRule="auto"/>
        <w:ind w:left="420" w:hanging="280"/>
        <w:rPr/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・教育部115年9月22日公告，或公告附件（PDF、ODS）。名單以公告附件為準。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40" w:before="40" w:line="360" w:lineRule="auto"/>
        <w:ind w:left="420" w:hanging="280"/>
        <w:rPr/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・廠商正式報價單。請購金額、發票與驗收請依報價單，不要只用本文件的參考售價。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40" w:before="80" w:line="360" w:lineRule="auto"/>
        <w:rPr/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方案說明頁：</w:t>
      </w:r>
      <w:hyperlink r:id="rId9">
        <w:r w:rsidDel="00000000" w:rsidR="00000000" w:rsidRPr="00000000">
          <w:rPr>
            <w:rFonts w:ascii="Microsoft JhengHei" w:cs="Microsoft JhengHei" w:eastAsia="Microsoft JhengHei" w:hAnsi="Microsoft JhengHei"/>
            <w:color w:val="0563c1"/>
            <w:sz w:val="24"/>
            <w:szCs w:val="24"/>
            <w:u w:val="single"/>
            <w:rtl w:val="0"/>
          </w:rPr>
          <w:t xml:space="preserve">https://www.blueprintsedu.com/education-pricing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80" w:before="0" w:line="360" w:lineRule="auto"/>
        <w:rPr/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報價與採購</w:t>
      </w:r>
      <w:r w:rsidDel="00000000" w:rsidR="00000000" w:rsidRPr="00000000">
        <w:rPr>
          <w:b w:val="1"/>
          <w:bCs w:val="1"/>
          <w:rtl w:val="0"/>
        </w:rPr>
        <w:t xml:space="preserve">Email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洽詢：</w:t>
      </w: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service@blueprintsedu.com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20" w:before="280" w:line="360" w:lineRule="auto"/>
        <w:rPr/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8"/>
          <w:szCs w:val="28"/>
          <w:rtl w:val="0"/>
        </w:rPr>
        <w:t xml:space="preserve">六、請勿這樣寫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40" w:before="40" w:line="360" w:lineRule="auto"/>
        <w:ind w:left="420" w:hanging="280"/>
        <w:rPr/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・不要寫成「教育部認證」「教育部推薦」或「教育部核定合格軟體」。正確說法是已列入第2次選購名單。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40" w:before="40" w:line="360" w:lineRule="auto"/>
        <w:ind w:left="420" w:hanging="280"/>
        <w:rPr/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・不要把參考售價直接當成核銷金額。請向廠商索取正式報價單與發票。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40" w:before="40" w:line="360" w:lineRule="auto"/>
        <w:ind w:left="420" w:hanging="280"/>
        <w:rPr/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・各縣市對預算科目、驗收、人數與使用紀錄的要求不同，本文件不能代替學校主計或採購規定。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before="360" w:line="360" w:lineRule="auto"/>
        <w:rPr/>
      </w:pPr>
      <w:r w:rsidDel="00000000" w:rsidR="00000000" w:rsidRPr="00000000">
        <w:rPr>
          <w:rFonts w:ascii="Microsoft JhengHei" w:cs="Microsoft JhengHei" w:eastAsia="Microsoft JhengHei" w:hAnsi="Microsoft JhengHei"/>
          <w:sz w:val="20"/>
          <w:szCs w:val="20"/>
          <w:rtl w:val="0"/>
        </w:rPr>
        <w:t xml:space="preserve">藍圖數位教育股份有限公司　統編 62098176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before="40" w:line="360" w:lineRule="auto"/>
        <w:rPr/>
      </w:pPr>
      <w:r w:rsidDel="00000000" w:rsidR="00000000" w:rsidRPr="00000000">
        <w:rPr>
          <w:rFonts w:ascii="Microsoft JhengHei" w:cs="Microsoft JhengHei" w:eastAsia="Microsoft JhengHei" w:hAnsi="Microsoft JhengHei"/>
          <w:sz w:val="20"/>
          <w:szCs w:val="20"/>
          <w:rtl w:val="0"/>
        </w:rPr>
        <w:t xml:space="preserve">本文件為廠商整理之請購對照，民國115年9月23日。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icrosoft JhengHe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icrosoft JhengHei" w:cs="Microsoft JhengHei" w:eastAsia="Microsoft JhengHei" w:hAnsi="Microsoft JhengHei"/>
        <w:sz w:val="24"/>
        <w:szCs w:val="2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Hyperlink">
    <w:name w:val="Hyperlink"/>
    <w:rPr>
      <w:color w:val="0563c1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blueprintsedu.com/education-pricin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sdc.org.tw/115-118/%e6%95%99%e8%82%b2%e9%83%a8115%e5%b9%b4%e3%80%8c%e6%a0%a1%e5%9c%92%e6%95%b8%e4%bd%8d%e5%85%a7%e5%ae%b9%e8%88%87%e6%95%99%e5%ad%b8%e8%bb%9f%e9%ab%94%e3%80%8d%e7%ac%ac2%e6%ac%a1%e9%81%b8%e8%b3%bc/" TargetMode="External"/><Relationship Id="rId8" Type="http://schemas.openxmlformats.org/officeDocument/2006/relationships/hyperlink" Target="https://www.blueprintsedu.com/education-pric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F6+yvMQTdEyQXdy9VsuqcfOB4A==">CgMxLjA4AHIhMUlKSk1JRlRKRWV1OUhnWkQzZVF4ZEpBMjNvTHA3Yk9k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藍圖數位教育股份有限公司</dc:creator>
</cp:coreProperties>
</file>